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CE7" w:rsidRPr="00BA2409" w:rsidRDefault="000B06B1">
      <w:pPr>
        <w:pStyle w:val="a3"/>
        <w:widowControl/>
        <w:spacing w:beforeAutospacing="0" w:afterAutospacing="0"/>
        <w:jc w:val="center"/>
        <w:rPr>
          <w:rFonts w:ascii="黑体" w:eastAsia="黑体" w:hAnsi="黑体" w:cs="Arial"/>
          <w:bCs/>
          <w:sz w:val="44"/>
          <w:szCs w:val="44"/>
        </w:rPr>
      </w:pPr>
      <w:bookmarkStart w:id="0" w:name="_GoBack"/>
      <w:r w:rsidRPr="00BA2409">
        <w:rPr>
          <w:rFonts w:ascii="黑体" w:eastAsia="黑体" w:hAnsi="黑体" w:cs="Arial" w:hint="eastAsia"/>
          <w:bCs/>
          <w:sz w:val="44"/>
          <w:szCs w:val="44"/>
        </w:rPr>
        <w:t>湖南都市职业学院</w:t>
      </w:r>
      <w:r w:rsidRPr="00BA2409">
        <w:rPr>
          <w:rFonts w:ascii="黑体" w:eastAsia="黑体" w:hAnsi="黑体" w:cs="Arial"/>
          <w:bCs/>
          <w:sz w:val="44"/>
          <w:szCs w:val="44"/>
        </w:rPr>
        <w:t>统计违纪违法责任人</w:t>
      </w:r>
    </w:p>
    <w:p w:rsidR="009E5CE7" w:rsidRPr="00BA2409" w:rsidRDefault="000B06B1">
      <w:pPr>
        <w:pStyle w:val="a3"/>
        <w:widowControl/>
        <w:spacing w:beforeAutospacing="0" w:afterAutospacing="0"/>
        <w:jc w:val="center"/>
        <w:rPr>
          <w:rFonts w:ascii="黑体" w:eastAsia="黑体" w:hAnsi="黑体" w:cs="Calibri"/>
          <w:bCs/>
          <w:sz w:val="44"/>
          <w:szCs w:val="44"/>
          <w:shd w:val="clear" w:color="auto" w:fill="FFFFFF"/>
        </w:rPr>
      </w:pPr>
      <w:r w:rsidRPr="00BA2409">
        <w:rPr>
          <w:rFonts w:ascii="黑体" w:eastAsia="黑体" w:hAnsi="黑体" w:cs="Arial"/>
          <w:bCs/>
          <w:sz w:val="44"/>
          <w:szCs w:val="44"/>
        </w:rPr>
        <w:t>处分处理办法</w:t>
      </w:r>
    </w:p>
    <w:bookmarkEnd w:id="0"/>
    <w:p w:rsidR="009E5CE7" w:rsidRPr="001173FB" w:rsidRDefault="009E5CE7" w:rsidP="00BA2409">
      <w:pPr>
        <w:pStyle w:val="a3"/>
        <w:widowControl/>
        <w:spacing w:beforeAutospacing="0" w:afterAutospacing="0"/>
        <w:ind w:firstLineChars="200" w:firstLine="640"/>
        <w:jc w:val="both"/>
        <w:rPr>
          <w:rFonts w:ascii="仿宋" w:eastAsia="仿宋" w:hAnsi="仿宋"/>
          <w:sz w:val="32"/>
          <w:szCs w:val="32"/>
        </w:rPr>
      </w:pPr>
    </w:p>
    <w:p w:rsidR="009E5CE7" w:rsidRPr="001173FB" w:rsidRDefault="000B06B1">
      <w:pPr>
        <w:pStyle w:val="a3"/>
        <w:widowControl/>
        <w:spacing w:beforeAutospacing="0" w:afterAutospacing="0"/>
        <w:ind w:firstLineChars="200" w:firstLine="643"/>
        <w:jc w:val="both"/>
        <w:rPr>
          <w:rFonts w:ascii="仿宋" w:eastAsia="仿宋" w:hAnsi="仿宋" w:cstheme="minorEastAsia"/>
          <w:sz w:val="32"/>
          <w:szCs w:val="32"/>
        </w:rPr>
      </w:pPr>
      <w:r w:rsidRPr="001173FB">
        <w:rPr>
          <w:rFonts w:ascii="仿宋" w:eastAsia="仿宋" w:hAnsi="仿宋" w:cstheme="minorEastAsia" w:hint="eastAsia"/>
          <w:b/>
          <w:bCs/>
          <w:sz w:val="32"/>
          <w:szCs w:val="32"/>
        </w:rPr>
        <w:t>第一条</w:t>
      </w:r>
      <w:r w:rsidRPr="001173FB">
        <w:rPr>
          <w:rFonts w:ascii="仿宋" w:eastAsia="仿宋" w:hAnsi="仿宋" w:cstheme="minorEastAsia" w:hint="eastAsia"/>
          <w:sz w:val="32"/>
          <w:szCs w:val="32"/>
        </w:rPr>
        <w:t xml:space="preserve">  为了加强</w:t>
      </w:r>
      <w:r w:rsidR="002C604B" w:rsidRPr="001173FB">
        <w:rPr>
          <w:rFonts w:ascii="仿宋" w:eastAsia="仿宋" w:hAnsi="仿宋" w:cstheme="minorEastAsia" w:hint="eastAsia"/>
          <w:sz w:val="32"/>
          <w:szCs w:val="32"/>
        </w:rPr>
        <w:t>学院</w:t>
      </w:r>
      <w:r w:rsidRPr="001173FB">
        <w:rPr>
          <w:rFonts w:ascii="仿宋" w:eastAsia="仿宋" w:hAnsi="仿宋" w:cstheme="minorEastAsia" w:hint="eastAsia"/>
          <w:sz w:val="32"/>
          <w:szCs w:val="32"/>
        </w:rPr>
        <w:t>统计工作，提高统计数据的准确性和及时性，惩处和预防统计违法违纪</w:t>
      </w:r>
      <w:r w:rsidR="00BA2409" w:rsidRPr="001173FB">
        <w:rPr>
          <w:rFonts w:ascii="仿宋" w:eastAsia="仿宋" w:hAnsi="仿宋" w:cstheme="minorEastAsia" w:hint="eastAsia"/>
          <w:sz w:val="32"/>
          <w:szCs w:val="32"/>
        </w:rPr>
        <w:t>行为，促进统计法律法规的贯彻实施，根据《中华人民共和国统计法》</w:t>
      </w:r>
      <w:r w:rsidRPr="001173FB">
        <w:rPr>
          <w:rFonts w:ascii="仿宋" w:eastAsia="仿宋" w:hAnsi="仿宋" w:cstheme="minorEastAsia" w:hint="eastAsia"/>
          <w:sz w:val="32"/>
          <w:szCs w:val="32"/>
        </w:rPr>
        <w:t>《统计违法违纪行为处分规定》及其他有关法律、行政法规，制定本处理办法。</w:t>
      </w:r>
    </w:p>
    <w:p w:rsidR="009E5CE7" w:rsidRPr="001173FB" w:rsidRDefault="000B06B1">
      <w:pPr>
        <w:pStyle w:val="a3"/>
        <w:widowControl/>
        <w:spacing w:beforeAutospacing="0" w:afterAutospacing="0"/>
        <w:ind w:firstLineChars="200" w:firstLine="643"/>
        <w:jc w:val="both"/>
        <w:rPr>
          <w:rFonts w:ascii="仿宋" w:eastAsia="仿宋" w:hAnsi="仿宋" w:cstheme="minorEastAsia"/>
          <w:sz w:val="32"/>
          <w:szCs w:val="32"/>
        </w:rPr>
      </w:pPr>
      <w:r w:rsidRPr="001173FB">
        <w:rPr>
          <w:rFonts w:ascii="仿宋" w:eastAsia="仿宋" w:hAnsi="仿宋" w:cstheme="minorEastAsia" w:hint="eastAsia"/>
          <w:b/>
          <w:bCs/>
          <w:sz w:val="32"/>
          <w:szCs w:val="32"/>
        </w:rPr>
        <w:t>第二条</w:t>
      </w:r>
      <w:r w:rsidR="00BA2409" w:rsidRPr="001173FB">
        <w:rPr>
          <w:rFonts w:ascii="仿宋" w:eastAsia="仿宋" w:hAnsi="仿宋" w:cs="Calibri"/>
          <w:sz w:val="32"/>
          <w:szCs w:val="32"/>
        </w:rPr>
        <w:t xml:space="preserve">  </w:t>
      </w:r>
      <w:r w:rsidR="002C604B" w:rsidRPr="001173FB">
        <w:rPr>
          <w:rFonts w:ascii="仿宋" w:eastAsia="仿宋" w:hAnsi="仿宋" w:cstheme="minorEastAsia" w:hint="eastAsia"/>
          <w:sz w:val="32"/>
          <w:szCs w:val="32"/>
        </w:rPr>
        <w:t>有统计违法违纪行为并</w:t>
      </w:r>
      <w:r w:rsidRPr="001173FB">
        <w:rPr>
          <w:rFonts w:ascii="仿宋" w:eastAsia="仿宋" w:hAnsi="仿宋" w:cstheme="minorEastAsia" w:hint="eastAsia"/>
          <w:sz w:val="32"/>
          <w:szCs w:val="32"/>
        </w:rPr>
        <w:t>负有责任的领导人员和直接责任人员，应当承担法律责任。属于下列人员的（以下统称有关责任人员），由</w:t>
      </w:r>
      <w:r w:rsidR="00107735">
        <w:rPr>
          <w:rFonts w:ascii="仿宋" w:eastAsia="仿宋" w:hAnsi="仿宋" w:cstheme="minorEastAsia" w:hint="eastAsia"/>
          <w:sz w:val="32"/>
          <w:szCs w:val="32"/>
        </w:rPr>
        <w:t>学院</w:t>
      </w:r>
      <w:r w:rsidRPr="001173FB">
        <w:rPr>
          <w:rFonts w:ascii="仿宋" w:eastAsia="仿宋" w:hAnsi="仿宋" w:cstheme="minorEastAsia" w:hint="eastAsia"/>
          <w:sz w:val="32"/>
          <w:szCs w:val="32"/>
        </w:rPr>
        <w:t>依法</w:t>
      </w:r>
      <w:r w:rsidR="00107735">
        <w:rPr>
          <w:rFonts w:ascii="仿宋" w:eastAsia="仿宋" w:hAnsi="仿宋" w:cstheme="minorEastAsia" w:hint="eastAsia"/>
          <w:sz w:val="32"/>
          <w:szCs w:val="32"/>
        </w:rPr>
        <w:t>依规</w:t>
      </w:r>
      <w:r w:rsidRPr="001173FB">
        <w:rPr>
          <w:rFonts w:ascii="仿宋" w:eastAsia="仿宋" w:hAnsi="仿宋" w:cstheme="minorEastAsia" w:hint="eastAsia"/>
          <w:sz w:val="32"/>
          <w:szCs w:val="32"/>
        </w:rPr>
        <w:t>给予处分：</w:t>
      </w:r>
    </w:p>
    <w:p w:rsidR="00107735" w:rsidRDefault="000B06B1">
      <w:pPr>
        <w:pStyle w:val="a3"/>
        <w:widowControl/>
        <w:spacing w:beforeAutospacing="0" w:afterAutospacing="0"/>
        <w:ind w:firstLineChars="200" w:firstLine="640"/>
        <w:jc w:val="both"/>
        <w:rPr>
          <w:rFonts w:ascii="仿宋" w:eastAsia="仿宋" w:hAnsi="仿宋" w:cstheme="minorEastAsia" w:hint="eastAsia"/>
          <w:sz w:val="32"/>
          <w:szCs w:val="32"/>
        </w:rPr>
      </w:pPr>
      <w:r w:rsidRPr="001173FB">
        <w:rPr>
          <w:rFonts w:ascii="仿宋" w:eastAsia="仿宋" w:hAnsi="仿宋" w:cstheme="minorEastAsia" w:hint="eastAsia"/>
          <w:sz w:val="32"/>
          <w:szCs w:val="32"/>
        </w:rPr>
        <w:t>（一）</w:t>
      </w:r>
      <w:r w:rsidR="00107735">
        <w:rPr>
          <w:rFonts w:ascii="仿宋" w:eastAsia="仿宋" w:hAnsi="仿宋" w:cstheme="minorEastAsia" w:hint="eastAsia"/>
          <w:sz w:val="32"/>
          <w:szCs w:val="32"/>
        </w:rPr>
        <w:t>学院</w:t>
      </w:r>
      <w:r w:rsidR="00107735">
        <w:rPr>
          <w:rFonts w:ascii="仿宋" w:eastAsia="仿宋" w:hAnsi="仿宋" w:cstheme="minorEastAsia"/>
          <w:sz w:val="32"/>
          <w:szCs w:val="32"/>
        </w:rPr>
        <w:t>主要负责人；</w:t>
      </w:r>
    </w:p>
    <w:p w:rsidR="009E5CE7" w:rsidRPr="001173FB" w:rsidRDefault="00107735">
      <w:pPr>
        <w:pStyle w:val="a3"/>
        <w:widowControl/>
        <w:spacing w:beforeAutospacing="0" w:afterAutospacing="0"/>
        <w:ind w:firstLineChars="200" w:firstLine="640"/>
        <w:jc w:val="both"/>
        <w:rPr>
          <w:rFonts w:ascii="仿宋" w:eastAsia="仿宋" w:hAnsi="仿宋" w:cstheme="minorEastAsia"/>
          <w:sz w:val="32"/>
          <w:szCs w:val="32"/>
        </w:rPr>
      </w:pPr>
      <w:r w:rsidRPr="001173FB">
        <w:rPr>
          <w:rFonts w:ascii="仿宋" w:eastAsia="仿宋" w:hAnsi="仿宋" w:cstheme="minorEastAsia" w:hint="eastAsia"/>
          <w:sz w:val="32"/>
          <w:szCs w:val="32"/>
        </w:rPr>
        <w:t>（二）</w:t>
      </w:r>
      <w:r w:rsidR="000B06B1" w:rsidRPr="001173FB">
        <w:rPr>
          <w:rFonts w:ascii="仿宋" w:eastAsia="仿宋" w:hAnsi="仿宋" w:cstheme="minorEastAsia" w:hint="eastAsia"/>
          <w:sz w:val="32"/>
          <w:szCs w:val="32"/>
        </w:rPr>
        <w:t>分管统计工作的负责人；</w:t>
      </w:r>
    </w:p>
    <w:p w:rsidR="009E5CE7" w:rsidRPr="001173FB" w:rsidRDefault="00107735">
      <w:pPr>
        <w:pStyle w:val="a3"/>
        <w:widowControl/>
        <w:spacing w:beforeAutospacing="0" w:afterAutospacing="0"/>
        <w:ind w:firstLineChars="200" w:firstLine="640"/>
        <w:jc w:val="both"/>
        <w:rPr>
          <w:rFonts w:ascii="仿宋" w:eastAsia="仿宋" w:hAnsi="仿宋" w:cstheme="minorEastAsia"/>
          <w:sz w:val="32"/>
          <w:szCs w:val="32"/>
        </w:rPr>
      </w:pPr>
      <w:r w:rsidRPr="001173FB">
        <w:rPr>
          <w:rFonts w:ascii="仿宋" w:eastAsia="仿宋" w:hAnsi="仿宋" w:cstheme="minorEastAsia" w:hint="eastAsia"/>
          <w:sz w:val="32"/>
          <w:szCs w:val="32"/>
        </w:rPr>
        <w:t>（三）</w:t>
      </w:r>
      <w:r w:rsidR="000B06B1" w:rsidRPr="001173FB">
        <w:rPr>
          <w:rFonts w:ascii="仿宋" w:eastAsia="仿宋" w:hAnsi="仿宋" w:cstheme="minorEastAsia" w:hint="eastAsia"/>
          <w:sz w:val="32"/>
          <w:szCs w:val="32"/>
        </w:rPr>
        <w:t>具体负责统计管理的工作人员；</w:t>
      </w:r>
    </w:p>
    <w:p w:rsidR="009E5CE7" w:rsidRPr="001173FB" w:rsidRDefault="00107735">
      <w:pPr>
        <w:pStyle w:val="a3"/>
        <w:widowControl/>
        <w:spacing w:beforeAutospacing="0" w:afterAutospacing="0"/>
        <w:ind w:firstLineChars="200" w:firstLine="640"/>
        <w:jc w:val="both"/>
        <w:rPr>
          <w:rFonts w:ascii="仿宋" w:eastAsia="仿宋" w:hAnsi="仿宋" w:cstheme="minorEastAsia"/>
          <w:sz w:val="32"/>
          <w:szCs w:val="32"/>
        </w:rPr>
      </w:pPr>
      <w:r w:rsidRPr="001173FB">
        <w:rPr>
          <w:rFonts w:ascii="仿宋" w:eastAsia="仿宋" w:hAnsi="仿宋" w:cstheme="minorEastAsia" w:hint="eastAsia"/>
          <w:sz w:val="32"/>
          <w:szCs w:val="32"/>
        </w:rPr>
        <w:t>（四）</w:t>
      </w:r>
      <w:r w:rsidR="000B06B1" w:rsidRPr="001173FB">
        <w:rPr>
          <w:rFonts w:ascii="仿宋" w:eastAsia="仿宋" w:hAnsi="仿宋" w:cstheme="minorEastAsia" w:hint="eastAsia"/>
          <w:sz w:val="32"/>
          <w:szCs w:val="32"/>
        </w:rPr>
        <w:t>具体填报统计数据的工作人员；</w:t>
      </w:r>
    </w:p>
    <w:p w:rsidR="009E5CE7" w:rsidRPr="001173FB" w:rsidRDefault="00107735">
      <w:pPr>
        <w:pStyle w:val="a3"/>
        <w:widowControl/>
        <w:spacing w:beforeAutospacing="0" w:afterAutospacing="0"/>
        <w:ind w:firstLineChars="200" w:firstLine="640"/>
        <w:jc w:val="both"/>
        <w:rPr>
          <w:rFonts w:ascii="仿宋" w:eastAsia="仿宋" w:hAnsi="仿宋" w:cstheme="minorEastAsia"/>
          <w:sz w:val="32"/>
          <w:szCs w:val="32"/>
        </w:rPr>
      </w:pPr>
      <w:r>
        <w:rPr>
          <w:rFonts w:ascii="仿宋" w:eastAsia="仿宋" w:hAnsi="仿宋" w:cstheme="minorEastAsia" w:hint="eastAsia"/>
          <w:sz w:val="32"/>
          <w:szCs w:val="32"/>
        </w:rPr>
        <w:t>（五）</w:t>
      </w:r>
      <w:r w:rsidR="0047682C">
        <w:rPr>
          <w:rFonts w:ascii="仿宋" w:eastAsia="仿宋" w:hAnsi="仿宋" w:cstheme="minorEastAsia" w:hint="eastAsia"/>
          <w:sz w:val="32"/>
          <w:szCs w:val="32"/>
        </w:rPr>
        <w:t>提供相关</w:t>
      </w:r>
      <w:r w:rsidR="0047682C">
        <w:rPr>
          <w:rFonts w:ascii="仿宋" w:eastAsia="仿宋" w:hAnsi="仿宋" w:cstheme="minorEastAsia"/>
          <w:sz w:val="32"/>
          <w:szCs w:val="32"/>
        </w:rPr>
        <w:t>统计数据</w:t>
      </w:r>
      <w:r w:rsidR="000B06B1" w:rsidRPr="001173FB">
        <w:rPr>
          <w:rFonts w:ascii="仿宋" w:eastAsia="仿宋" w:hAnsi="仿宋" w:cstheme="minorEastAsia" w:hint="eastAsia"/>
          <w:sz w:val="32"/>
          <w:szCs w:val="32"/>
        </w:rPr>
        <w:t>的工作人员。</w:t>
      </w:r>
    </w:p>
    <w:p w:rsidR="009E5CE7" w:rsidRPr="001173FB" w:rsidRDefault="000B06B1">
      <w:pPr>
        <w:pStyle w:val="a3"/>
        <w:widowControl/>
        <w:spacing w:beforeAutospacing="0" w:afterAutospacing="0"/>
        <w:ind w:firstLineChars="200" w:firstLine="640"/>
        <w:jc w:val="both"/>
        <w:rPr>
          <w:rFonts w:ascii="仿宋" w:eastAsia="仿宋" w:hAnsi="仿宋" w:cstheme="minorEastAsia"/>
          <w:sz w:val="32"/>
          <w:szCs w:val="32"/>
        </w:rPr>
      </w:pPr>
      <w:r w:rsidRPr="001173FB">
        <w:rPr>
          <w:rFonts w:ascii="仿宋" w:eastAsia="仿宋" w:hAnsi="仿宋" w:cstheme="minorEastAsia" w:hint="eastAsia"/>
          <w:sz w:val="32"/>
          <w:szCs w:val="32"/>
        </w:rPr>
        <w:t>法律、行政法规、国务院决定和国务院监察机关、国务院人力资源社会保障部门制定的处分规章对统计违法违纪行为的处分另有规定的，从其规定。</w:t>
      </w:r>
    </w:p>
    <w:p w:rsidR="009E5CE7" w:rsidRPr="001173FB" w:rsidRDefault="000B06B1">
      <w:pPr>
        <w:pStyle w:val="a3"/>
        <w:widowControl/>
        <w:spacing w:beforeAutospacing="0" w:afterAutospacing="0"/>
        <w:ind w:firstLineChars="200" w:firstLine="643"/>
        <w:jc w:val="both"/>
        <w:rPr>
          <w:rFonts w:ascii="仿宋" w:eastAsia="仿宋" w:hAnsi="仿宋" w:cstheme="minorEastAsia"/>
          <w:sz w:val="32"/>
          <w:szCs w:val="32"/>
        </w:rPr>
      </w:pPr>
      <w:r w:rsidRPr="001173FB">
        <w:rPr>
          <w:rFonts w:ascii="仿宋" w:eastAsia="仿宋" w:hAnsi="仿宋" w:cstheme="minorEastAsia" w:hint="eastAsia"/>
          <w:b/>
          <w:bCs/>
          <w:sz w:val="32"/>
          <w:szCs w:val="32"/>
        </w:rPr>
        <w:t>第三条</w:t>
      </w:r>
      <w:r w:rsidRPr="001173FB">
        <w:rPr>
          <w:rFonts w:ascii="仿宋" w:eastAsia="仿宋" w:hAnsi="仿宋" w:cstheme="minorEastAsia" w:hint="eastAsia"/>
          <w:sz w:val="32"/>
          <w:szCs w:val="32"/>
        </w:rPr>
        <w:t xml:space="preserve">  领导人员有下列行为之一的，给予记过或者记大过处分；情节较重的，给予降级或者撤职处分；情节严重的，给予开除处分：</w:t>
      </w:r>
    </w:p>
    <w:p w:rsidR="009E5CE7" w:rsidRPr="001173FB" w:rsidRDefault="000B06B1">
      <w:pPr>
        <w:pStyle w:val="a3"/>
        <w:widowControl/>
        <w:spacing w:beforeAutospacing="0" w:afterAutospacing="0"/>
        <w:ind w:firstLineChars="200" w:firstLine="640"/>
        <w:jc w:val="both"/>
        <w:rPr>
          <w:rFonts w:ascii="仿宋" w:eastAsia="仿宋" w:hAnsi="仿宋" w:cstheme="minorEastAsia"/>
          <w:sz w:val="32"/>
          <w:szCs w:val="32"/>
        </w:rPr>
      </w:pPr>
      <w:r w:rsidRPr="001173FB">
        <w:rPr>
          <w:rFonts w:ascii="仿宋" w:eastAsia="仿宋" w:hAnsi="仿宋" w:cstheme="minorEastAsia" w:hint="eastAsia"/>
          <w:sz w:val="32"/>
          <w:szCs w:val="32"/>
        </w:rPr>
        <w:lastRenderedPageBreak/>
        <w:t>（一）自行修改统计资料、编造虚假数据的；</w:t>
      </w:r>
    </w:p>
    <w:p w:rsidR="009E5CE7" w:rsidRPr="001173FB" w:rsidRDefault="000B06B1">
      <w:pPr>
        <w:pStyle w:val="a3"/>
        <w:widowControl/>
        <w:spacing w:beforeAutospacing="0" w:afterAutospacing="0"/>
        <w:ind w:firstLineChars="200" w:firstLine="640"/>
        <w:jc w:val="both"/>
        <w:rPr>
          <w:rFonts w:ascii="仿宋" w:eastAsia="仿宋" w:hAnsi="仿宋" w:cstheme="minorEastAsia"/>
          <w:sz w:val="32"/>
          <w:szCs w:val="32"/>
        </w:rPr>
      </w:pPr>
      <w:r w:rsidRPr="001173FB">
        <w:rPr>
          <w:rFonts w:ascii="仿宋" w:eastAsia="仿宋" w:hAnsi="仿宋" w:cstheme="minorEastAsia" w:hint="eastAsia"/>
          <w:sz w:val="32"/>
          <w:szCs w:val="32"/>
        </w:rPr>
        <w:t>（二）强令、授意本部门、</w:t>
      </w:r>
      <w:r w:rsidR="003F742F">
        <w:rPr>
          <w:rFonts w:ascii="仿宋" w:eastAsia="仿宋" w:hAnsi="仿宋" w:cstheme="minorEastAsia" w:hint="eastAsia"/>
          <w:sz w:val="32"/>
          <w:szCs w:val="32"/>
        </w:rPr>
        <w:t>学院</w:t>
      </w:r>
      <w:r w:rsidRPr="001173FB">
        <w:rPr>
          <w:rFonts w:ascii="仿宋" w:eastAsia="仿宋" w:hAnsi="仿宋" w:cstheme="minorEastAsia" w:hint="eastAsia"/>
          <w:sz w:val="32"/>
          <w:szCs w:val="32"/>
        </w:rPr>
        <w:t>统计机构、统计人员或者其他有关机构、人员拒报、虚报、瞒报或者篡改统计资料、编造虚假数据的；</w:t>
      </w:r>
    </w:p>
    <w:p w:rsidR="009E5CE7" w:rsidRPr="001173FB" w:rsidRDefault="000B06B1">
      <w:pPr>
        <w:pStyle w:val="a3"/>
        <w:widowControl/>
        <w:spacing w:beforeAutospacing="0" w:afterAutospacing="0"/>
        <w:ind w:firstLineChars="200" w:firstLine="640"/>
        <w:jc w:val="both"/>
        <w:rPr>
          <w:rFonts w:ascii="仿宋" w:eastAsia="仿宋" w:hAnsi="仿宋" w:cstheme="minorEastAsia"/>
          <w:sz w:val="32"/>
          <w:szCs w:val="32"/>
        </w:rPr>
      </w:pPr>
      <w:r w:rsidRPr="001173FB">
        <w:rPr>
          <w:rFonts w:ascii="仿宋" w:eastAsia="仿宋" w:hAnsi="仿宋" w:cstheme="minorEastAsia" w:hint="eastAsia"/>
          <w:sz w:val="32"/>
          <w:szCs w:val="32"/>
        </w:rPr>
        <w:t>（三）对拒绝、抵制篡改统计资料或者对拒绝、抵制编造虚假数据的人员进行打击报复的；</w:t>
      </w:r>
    </w:p>
    <w:p w:rsidR="009E5CE7" w:rsidRPr="001173FB" w:rsidRDefault="000B06B1">
      <w:pPr>
        <w:pStyle w:val="a3"/>
        <w:widowControl/>
        <w:spacing w:beforeAutospacing="0" w:afterAutospacing="0"/>
        <w:ind w:firstLineChars="200" w:firstLine="640"/>
        <w:jc w:val="both"/>
        <w:rPr>
          <w:rFonts w:ascii="仿宋" w:eastAsia="仿宋" w:hAnsi="仿宋" w:cstheme="minorEastAsia"/>
          <w:sz w:val="32"/>
          <w:szCs w:val="32"/>
        </w:rPr>
      </w:pPr>
      <w:r w:rsidRPr="001173FB">
        <w:rPr>
          <w:rFonts w:ascii="仿宋" w:eastAsia="仿宋" w:hAnsi="仿宋" w:cstheme="minorEastAsia" w:hint="eastAsia"/>
          <w:sz w:val="32"/>
          <w:szCs w:val="32"/>
        </w:rPr>
        <w:t>（四）对揭发、检举统计违法违纪行为的人员进行打击报复的。</w:t>
      </w:r>
    </w:p>
    <w:p w:rsidR="009E5CE7" w:rsidRPr="001173FB" w:rsidRDefault="000B06B1">
      <w:pPr>
        <w:pStyle w:val="a3"/>
        <w:widowControl/>
        <w:spacing w:beforeAutospacing="0" w:afterAutospacing="0"/>
        <w:ind w:firstLineChars="200" w:firstLine="640"/>
        <w:jc w:val="both"/>
        <w:rPr>
          <w:rFonts w:ascii="仿宋" w:eastAsia="仿宋" w:hAnsi="仿宋" w:cstheme="minorEastAsia"/>
          <w:sz w:val="32"/>
          <w:szCs w:val="32"/>
        </w:rPr>
      </w:pPr>
      <w:r w:rsidRPr="001173FB">
        <w:rPr>
          <w:rFonts w:ascii="仿宋" w:eastAsia="仿宋" w:hAnsi="仿宋" w:cstheme="minorEastAsia" w:hint="eastAsia"/>
          <w:sz w:val="32"/>
          <w:szCs w:val="32"/>
        </w:rPr>
        <w:t>有前款第（三）项、第（四）项规定行为的，应当从重处分。</w:t>
      </w:r>
    </w:p>
    <w:p w:rsidR="009E5CE7" w:rsidRPr="001173FB" w:rsidRDefault="000B06B1">
      <w:pPr>
        <w:pStyle w:val="a3"/>
        <w:widowControl/>
        <w:spacing w:beforeAutospacing="0" w:afterAutospacing="0"/>
        <w:ind w:firstLineChars="200" w:firstLine="643"/>
        <w:jc w:val="both"/>
        <w:rPr>
          <w:rFonts w:ascii="仿宋" w:eastAsia="仿宋" w:hAnsi="仿宋" w:cstheme="minorEastAsia"/>
          <w:sz w:val="32"/>
          <w:szCs w:val="32"/>
        </w:rPr>
      </w:pPr>
      <w:r w:rsidRPr="001173FB">
        <w:rPr>
          <w:rFonts w:ascii="仿宋" w:eastAsia="仿宋" w:hAnsi="仿宋" w:cstheme="minorEastAsia" w:hint="eastAsia"/>
          <w:b/>
          <w:bCs/>
          <w:sz w:val="32"/>
          <w:szCs w:val="32"/>
        </w:rPr>
        <w:t>第四条</w:t>
      </w:r>
      <w:r w:rsidR="001173FB" w:rsidRPr="00B20DF3">
        <w:rPr>
          <w:rFonts w:ascii="仿宋" w:eastAsia="仿宋" w:hAnsi="仿宋" w:cs="Calibri"/>
          <w:sz w:val="32"/>
          <w:szCs w:val="32"/>
        </w:rPr>
        <w:t xml:space="preserve">  </w:t>
      </w:r>
      <w:r w:rsidR="0047682C">
        <w:rPr>
          <w:rFonts w:ascii="仿宋" w:eastAsia="仿宋" w:hAnsi="仿宋" w:cs="Calibri" w:hint="eastAsia"/>
          <w:sz w:val="32"/>
          <w:szCs w:val="32"/>
        </w:rPr>
        <w:t>学院</w:t>
      </w:r>
      <w:r w:rsidRPr="001173FB">
        <w:rPr>
          <w:rFonts w:ascii="仿宋" w:eastAsia="仿宋" w:hAnsi="仿宋" w:cstheme="minorEastAsia" w:hint="eastAsia"/>
          <w:sz w:val="32"/>
          <w:szCs w:val="32"/>
        </w:rPr>
        <w:t>领导人员，对本部门、</w:t>
      </w:r>
      <w:r w:rsidR="003F742F">
        <w:rPr>
          <w:rFonts w:ascii="仿宋" w:eastAsia="仿宋" w:hAnsi="仿宋" w:cstheme="minorEastAsia" w:hint="eastAsia"/>
          <w:sz w:val="32"/>
          <w:szCs w:val="32"/>
        </w:rPr>
        <w:t>学院</w:t>
      </w:r>
      <w:r w:rsidRPr="001173FB">
        <w:rPr>
          <w:rFonts w:ascii="仿宋" w:eastAsia="仿宋" w:hAnsi="仿宋" w:cstheme="minorEastAsia" w:hint="eastAsia"/>
          <w:sz w:val="32"/>
          <w:szCs w:val="32"/>
        </w:rPr>
        <w:t>严重失实的统计数据，应当发现而未发现或者发现后不予纠正，造成不良后果的，给予警告或者记过处分；造成严重后果的，给予记大过或者降级处分；造成特别严重后果的，给予撤职或者开除处分。</w:t>
      </w:r>
    </w:p>
    <w:p w:rsidR="009E5CE7" w:rsidRPr="001173FB" w:rsidRDefault="000B06B1">
      <w:pPr>
        <w:pStyle w:val="a3"/>
        <w:widowControl/>
        <w:spacing w:beforeAutospacing="0" w:afterAutospacing="0"/>
        <w:ind w:firstLineChars="200" w:firstLine="643"/>
        <w:jc w:val="both"/>
        <w:rPr>
          <w:rFonts w:ascii="仿宋" w:eastAsia="仿宋" w:hAnsi="仿宋" w:cstheme="minorEastAsia"/>
          <w:sz w:val="32"/>
          <w:szCs w:val="32"/>
        </w:rPr>
      </w:pPr>
      <w:r w:rsidRPr="001173FB">
        <w:rPr>
          <w:rFonts w:ascii="仿宋" w:eastAsia="仿宋" w:hAnsi="仿宋" w:cstheme="minorEastAsia" w:hint="eastAsia"/>
          <w:b/>
          <w:bCs/>
          <w:sz w:val="32"/>
          <w:szCs w:val="32"/>
        </w:rPr>
        <w:t>第五条</w:t>
      </w:r>
      <w:r w:rsidR="001173FB" w:rsidRPr="00B20DF3">
        <w:rPr>
          <w:rFonts w:ascii="仿宋" w:eastAsia="仿宋" w:hAnsi="仿宋" w:cs="Calibri"/>
          <w:sz w:val="32"/>
          <w:szCs w:val="32"/>
        </w:rPr>
        <w:t xml:space="preserve">  </w:t>
      </w:r>
      <w:proofErr w:type="gramStart"/>
      <w:r w:rsidRPr="001173FB">
        <w:rPr>
          <w:rFonts w:ascii="仿宋" w:eastAsia="仿宋" w:hAnsi="仿宋" w:cstheme="minorEastAsia" w:hint="eastAsia"/>
          <w:sz w:val="32"/>
          <w:szCs w:val="32"/>
        </w:rPr>
        <w:t>各统计</w:t>
      </w:r>
      <w:proofErr w:type="gramEnd"/>
      <w:r w:rsidRPr="001173FB">
        <w:rPr>
          <w:rFonts w:ascii="仿宋" w:eastAsia="仿宋" w:hAnsi="仿宋" w:cstheme="minorEastAsia" w:hint="eastAsia"/>
          <w:sz w:val="32"/>
          <w:szCs w:val="32"/>
        </w:rPr>
        <w:t>部门及其工作人员在实施统计调查活动中，有下列行为之一的，对有关责任人员，给予记过或者记大过处分；情节较重的，给予降级或者撤职处分；情节严重的，给予开除处分：</w:t>
      </w:r>
    </w:p>
    <w:p w:rsidR="009E5CE7" w:rsidRPr="001173FB" w:rsidRDefault="000B06B1">
      <w:pPr>
        <w:pStyle w:val="a3"/>
        <w:widowControl/>
        <w:spacing w:beforeAutospacing="0" w:afterAutospacing="0"/>
        <w:ind w:firstLineChars="200" w:firstLine="640"/>
        <w:jc w:val="both"/>
        <w:rPr>
          <w:rFonts w:ascii="仿宋" w:eastAsia="仿宋" w:hAnsi="仿宋" w:cstheme="minorEastAsia"/>
          <w:sz w:val="32"/>
          <w:szCs w:val="32"/>
        </w:rPr>
      </w:pPr>
      <w:r w:rsidRPr="001173FB">
        <w:rPr>
          <w:rFonts w:ascii="仿宋" w:eastAsia="仿宋" w:hAnsi="仿宋" w:cstheme="minorEastAsia" w:hint="eastAsia"/>
          <w:sz w:val="32"/>
          <w:szCs w:val="32"/>
        </w:rPr>
        <w:t>（一）强令、授意统计调查对象虚报、瞒报或者伪造、篡改统计资料的；</w:t>
      </w:r>
    </w:p>
    <w:p w:rsidR="009E5CE7" w:rsidRPr="001173FB" w:rsidRDefault="000B06B1">
      <w:pPr>
        <w:pStyle w:val="a3"/>
        <w:widowControl/>
        <w:spacing w:beforeAutospacing="0" w:afterAutospacing="0"/>
        <w:ind w:firstLineChars="200" w:firstLine="640"/>
        <w:jc w:val="both"/>
        <w:rPr>
          <w:rFonts w:ascii="仿宋" w:eastAsia="仿宋" w:hAnsi="仿宋" w:cstheme="minorEastAsia"/>
          <w:sz w:val="32"/>
          <w:szCs w:val="32"/>
        </w:rPr>
      </w:pPr>
      <w:r w:rsidRPr="001173FB">
        <w:rPr>
          <w:rFonts w:ascii="仿宋" w:eastAsia="仿宋" w:hAnsi="仿宋" w:cstheme="minorEastAsia" w:hint="eastAsia"/>
          <w:sz w:val="32"/>
          <w:szCs w:val="32"/>
        </w:rPr>
        <w:t>（二）参与篡改统计资料、编造虚假数据的。</w:t>
      </w:r>
    </w:p>
    <w:p w:rsidR="009E5CE7" w:rsidRPr="001173FB" w:rsidRDefault="000B06B1">
      <w:pPr>
        <w:pStyle w:val="a3"/>
        <w:widowControl/>
        <w:spacing w:beforeAutospacing="0" w:afterAutospacing="0"/>
        <w:ind w:firstLineChars="200" w:firstLine="643"/>
        <w:jc w:val="both"/>
        <w:rPr>
          <w:rFonts w:ascii="仿宋" w:eastAsia="仿宋" w:hAnsi="仿宋" w:cstheme="minorEastAsia"/>
          <w:sz w:val="32"/>
          <w:szCs w:val="32"/>
        </w:rPr>
      </w:pPr>
      <w:r w:rsidRPr="001173FB">
        <w:rPr>
          <w:rFonts w:ascii="仿宋" w:eastAsia="仿宋" w:hAnsi="仿宋" w:cstheme="minorEastAsia" w:hint="eastAsia"/>
          <w:b/>
          <w:bCs/>
          <w:sz w:val="32"/>
          <w:szCs w:val="32"/>
        </w:rPr>
        <w:lastRenderedPageBreak/>
        <w:t>第六条</w:t>
      </w:r>
      <w:r w:rsidR="001173FB" w:rsidRPr="00B20DF3">
        <w:rPr>
          <w:rFonts w:ascii="仿宋" w:eastAsia="仿宋" w:hAnsi="仿宋" w:cs="Calibri"/>
          <w:sz w:val="32"/>
          <w:szCs w:val="32"/>
        </w:rPr>
        <w:t xml:space="preserve">  </w:t>
      </w:r>
      <w:proofErr w:type="gramStart"/>
      <w:r w:rsidRPr="001173FB">
        <w:rPr>
          <w:rFonts w:ascii="仿宋" w:eastAsia="仿宋" w:hAnsi="仿宋" w:cstheme="minorEastAsia" w:hint="eastAsia"/>
          <w:sz w:val="32"/>
          <w:szCs w:val="32"/>
        </w:rPr>
        <w:t>各统计</w:t>
      </w:r>
      <w:proofErr w:type="gramEnd"/>
      <w:r w:rsidRPr="001173FB">
        <w:rPr>
          <w:rFonts w:ascii="仿宋" w:eastAsia="仿宋" w:hAnsi="仿宋" w:cstheme="minorEastAsia" w:hint="eastAsia"/>
          <w:sz w:val="32"/>
          <w:szCs w:val="32"/>
        </w:rPr>
        <w:t>部门及其工作人员在实施统计调查活动中，有下列行为之一的，对有关责任人员，给予警告、记过或者记大过处分；情节较重的，给予降级处分；情节严重的，给予撤职处分：</w:t>
      </w:r>
    </w:p>
    <w:p w:rsidR="009E5CE7" w:rsidRPr="001173FB" w:rsidRDefault="000B06B1">
      <w:pPr>
        <w:pStyle w:val="a3"/>
        <w:widowControl/>
        <w:spacing w:beforeAutospacing="0" w:afterAutospacing="0"/>
        <w:ind w:firstLineChars="200" w:firstLine="640"/>
        <w:jc w:val="both"/>
        <w:rPr>
          <w:rFonts w:ascii="仿宋" w:eastAsia="仿宋" w:hAnsi="仿宋" w:cstheme="minorEastAsia"/>
          <w:sz w:val="32"/>
          <w:szCs w:val="32"/>
        </w:rPr>
      </w:pPr>
      <w:r w:rsidRPr="001173FB">
        <w:rPr>
          <w:rFonts w:ascii="仿宋" w:eastAsia="仿宋" w:hAnsi="仿宋" w:cstheme="minorEastAsia" w:hint="eastAsia"/>
          <w:sz w:val="32"/>
          <w:szCs w:val="32"/>
        </w:rPr>
        <w:t>（一）故意拖延或者拒报统计资料的；</w:t>
      </w:r>
    </w:p>
    <w:p w:rsidR="009E5CE7" w:rsidRPr="001173FB" w:rsidRDefault="000B06B1">
      <w:pPr>
        <w:pStyle w:val="a3"/>
        <w:widowControl/>
        <w:spacing w:beforeAutospacing="0" w:afterAutospacing="0"/>
        <w:ind w:firstLineChars="200" w:firstLine="640"/>
        <w:jc w:val="both"/>
        <w:rPr>
          <w:rFonts w:ascii="仿宋" w:eastAsia="仿宋" w:hAnsi="仿宋" w:cstheme="minorEastAsia"/>
          <w:sz w:val="32"/>
          <w:szCs w:val="32"/>
        </w:rPr>
      </w:pPr>
      <w:r w:rsidRPr="001173FB">
        <w:rPr>
          <w:rFonts w:ascii="仿宋" w:eastAsia="仿宋" w:hAnsi="仿宋" w:cstheme="minorEastAsia" w:hint="eastAsia"/>
          <w:sz w:val="32"/>
          <w:szCs w:val="32"/>
        </w:rPr>
        <w:t>（二）明知统计数据不实，不履行职责调查核实，造成不良后果的。</w:t>
      </w:r>
    </w:p>
    <w:p w:rsidR="009E5CE7" w:rsidRPr="001173FB" w:rsidRDefault="000B06B1">
      <w:pPr>
        <w:pStyle w:val="a3"/>
        <w:widowControl/>
        <w:spacing w:beforeAutospacing="0" w:afterAutospacing="0"/>
        <w:ind w:firstLineChars="200" w:firstLine="643"/>
        <w:jc w:val="both"/>
        <w:rPr>
          <w:rFonts w:ascii="仿宋" w:eastAsia="仿宋" w:hAnsi="仿宋" w:cstheme="minorEastAsia"/>
          <w:sz w:val="32"/>
          <w:szCs w:val="32"/>
        </w:rPr>
      </w:pPr>
      <w:r w:rsidRPr="001173FB">
        <w:rPr>
          <w:rFonts w:ascii="仿宋" w:eastAsia="仿宋" w:hAnsi="仿宋" w:cstheme="minorEastAsia" w:hint="eastAsia"/>
          <w:b/>
          <w:bCs/>
          <w:sz w:val="32"/>
          <w:szCs w:val="32"/>
        </w:rPr>
        <w:t>第七条</w:t>
      </w:r>
      <w:r w:rsidR="001173FB" w:rsidRPr="00B20DF3">
        <w:rPr>
          <w:rFonts w:ascii="仿宋" w:eastAsia="仿宋" w:hAnsi="仿宋" w:cs="Calibri"/>
          <w:sz w:val="32"/>
          <w:szCs w:val="32"/>
        </w:rPr>
        <w:t xml:space="preserve">  </w:t>
      </w:r>
      <w:r w:rsidRPr="001173FB">
        <w:rPr>
          <w:rFonts w:ascii="仿宋" w:eastAsia="仿宋" w:hAnsi="仿宋" w:cstheme="minorEastAsia" w:hint="eastAsia"/>
          <w:sz w:val="32"/>
          <w:szCs w:val="32"/>
        </w:rPr>
        <w:t>统计调查对象中的单位有下列行为之一，情节较重的，对有关责任人员，给予警告、记过或者记大过处分；情节严重的，给予降级或者撤职处分；情节特别严重的，给予开除处分：</w:t>
      </w:r>
    </w:p>
    <w:p w:rsidR="009E5CE7" w:rsidRPr="001173FB" w:rsidRDefault="000B06B1">
      <w:pPr>
        <w:pStyle w:val="a3"/>
        <w:widowControl/>
        <w:spacing w:beforeAutospacing="0" w:afterAutospacing="0"/>
        <w:ind w:firstLineChars="200" w:firstLine="640"/>
        <w:jc w:val="both"/>
        <w:rPr>
          <w:rFonts w:ascii="仿宋" w:eastAsia="仿宋" w:hAnsi="仿宋" w:cstheme="minorEastAsia"/>
          <w:sz w:val="32"/>
          <w:szCs w:val="32"/>
        </w:rPr>
      </w:pPr>
      <w:r w:rsidRPr="001173FB">
        <w:rPr>
          <w:rFonts w:ascii="仿宋" w:eastAsia="仿宋" w:hAnsi="仿宋" w:cstheme="minorEastAsia" w:hint="eastAsia"/>
          <w:sz w:val="32"/>
          <w:szCs w:val="32"/>
        </w:rPr>
        <w:t>（一）虚报、瞒报统计资料的；</w:t>
      </w:r>
    </w:p>
    <w:p w:rsidR="009E5CE7" w:rsidRPr="001173FB" w:rsidRDefault="000B06B1">
      <w:pPr>
        <w:pStyle w:val="a3"/>
        <w:widowControl/>
        <w:spacing w:beforeAutospacing="0" w:afterAutospacing="0"/>
        <w:ind w:firstLineChars="200" w:firstLine="640"/>
        <w:jc w:val="both"/>
        <w:rPr>
          <w:rFonts w:ascii="仿宋" w:eastAsia="仿宋" w:hAnsi="仿宋" w:cstheme="minorEastAsia"/>
          <w:sz w:val="32"/>
          <w:szCs w:val="32"/>
        </w:rPr>
      </w:pPr>
      <w:r w:rsidRPr="001173FB">
        <w:rPr>
          <w:rFonts w:ascii="仿宋" w:eastAsia="仿宋" w:hAnsi="仿宋" w:cstheme="minorEastAsia" w:hint="eastAsia"/>
          <w:sz w:val="32"/>
          <w:szCs w:val="32"/>
        </w:rPr>
        <w:t>（二）伪造、篡改统计资料的；</w:t>
      </w:r>
    </w:p>
    <w:p w:rsidR="009E5CE7" w:rsidRPr="001173FB" w:rsidRDefault="000B06B1">
      <w:pPr>
        <w:pStyle w:val="a3"/>
        <w:widowControl/>
        <w:spacing w:beforeAutospacing="0" w:afterAutospacing="0"/>
        <w:ind w:firstLineChars="200" w:firstLine="640"/>
        <w:jc w:val="both"/>
        <w:rPr>
          <w:rFonts w:ascii="仿宋" w:eastAsia="仿宋" w:hAnsi="仿宋" w:cstheme="minorEastAsia"/>
          <w:sz w:val="32"/>
          <w:szCs w:val="32"/>
        </w:rPr>
      </w:pPr>
      <w:r w:rsidRPr="001173FB">
        <w:rPr>
          <w:rFonts w:ascii="仿宋" w:eastAsia="仿宋" w:hAnsi="仿宋" w:cstheme="minorEastAsia" w:hint="eastAsia"/>
          <w:sz w:val="32"/>
          <w:szCs w:val="32"/>
        </w:rPr>
        <w:t>（三）拒报或者屡次迟报统计资料的；</w:t>
      </w:r>
    </w:p>
    <w:p w:rsidR="009E5CE7" w:rsidRPr="001173FB" w:rsidRDefault="000B06B1">
      <w:pPr>
        <w:pStyle w:val="a3"/>
        <w:widowControl/>
        <w:spacing w:beforeAutospacing="0" w:afterAutospacing="0"/>
        <w:ind w:firstLineChars="200" w:firstLine="640"/>
        <w:jc w:val="both"/>
        <w:rPr>
          <w:rFonts w:ascii="仿宋" w:eastAsia="仿宋" w:hAnsi="仿宋" w:cstheme="minorEastAsia"/>
          <w:sz w:val="32"/>
          <w:szCs w:val="32"/>
        </w:rPr>
      </w:pPr>
      <w:r w:rsidRPr="001173FB">
        <w:rPr>
          <w:rFonts w:ascii="仿宋" w:eastAsia="仿宋" w:hAnsi="仿宋" w:cstheme="minorEastAsia" w:hint="eastAsia"/>
          <w:sz w:val="32"/>
          <w:szCs w:val="32"/>
        </w:rPr>
        <w:t>（四）拒绝提供情况、提供虚假情况或者转移、隐匿、毁弃原始统计记录、统计台账、统计报表以及与统计有关的其他资料的。</w:t>
      </w:r>
    </w:p>
    <w:p w:rsidR="009E5CE7" w:rsidRPr="001173FB" w:rsidRDefault="000B06B1">
      <w:pPr>
        <w:pStyle w:val="a3"/>
        <w:widowControl/>
        <w:spacing w:beforeAutospacing="0" w:afterAutospacing="0"/>
        <w:ind w:firstLineChars="200" w:firstLine="643"/>
        <w:jc w:val="both"/>
        <w:rPr>
          <w:rFonts w:ascii="仿宋" w:eastAsia="仿宋" w:hAnsi="仿宋" w:cstheme="minorEastAsia"/>
          <w:sz w:val="32"/>
          <w:szCs w:val="32"/>
        </w:rPr>
      </w:pPr>
      <w:r w:rsidRPr="001173FB">
        <w:rPr>
          <w:rFonts w:ascii="仿宋" w:eastAsia="仿宋" w:hAnsi="仿宋" w:cstheme="minorEastAsia" w:hint="eastAsia"/>
          <w:b/>
          <w:bCs/>
          <w:sz w:val="32"/>
          <w:szCs w:val="32"/>
        </w:rPr>
        <w:t>第八条</w:t>
      </w:r>
      <w:r w:rsidR="001173FB" w:rsidRPr="00B20DF3">
        <w:rPr>
          <w:rFonts w:ascii="仿宋" w:eastAsia="仿宋" w:hAnsi="仿宋" w:cs="Calibri"/>
          <w:sz w:val="32"/>
          <w:szCs w:val="32"/>
        </w:rPr>
        <w:t xml:space="preserve">  </w:t>
      </w:r>
      <w:r w:rsidRPr="001173FB">
        <w:rPr>
          <w:rFonts w:ascii="仿宋" w:eastAsia="仿宋" w:hAnsi="仿宋" w:cstheme="minorEastAsia" w:hint="eastAsia"/>
          <w:sz w:val="32"/>
          <w:szCs w:val="32"/>
        </w:rPr>
        <w:t>违反国家</w:t>
      </w:r>
      <w:r w:rsidR="003F742F">
        <w:rPr>
          <w:rFonts w:ascii="仿宋" w:eastAsia="仿宋" w:hAnsi="仿宋" w:cstheme="minorEastAsia" w:hint="eastAsia"/>
          <w:sz w:val="32"/>
          <w:szCs w:val="32"/>
        </w:rPr>
        <w:t>和学院</w:t>
      </w:r>
      <w:r w:rsidRPr="001173FB">
        <w:rPr>
          <w:rFonts w:ascii="仿宋" w:eastAsia="仿宋" w:hAnsi="仿宋" w:cstheme="minorEastAsia" w:hint="eastAsia"/>
          <w:sz w:val="32"/>
          <w:szCs w:val="32"/>
        </w:rPr>
        <w:t>规定的权限和程序公布统计资料，造成不良后果的，对有关责任人员，给予警告或者记过处分；情节较重的，给予记大过或者降级处分；情节严重的，给予撤职处分。</w:t>
      </w:r>
    </w:p>
    <w:p w:rsidR="009E5CE7" w:rsidRPr="001173FB" w:rsidRDefault="000B06B1">
      <w:pPr>
        <w:pStyle w:val="a3"/>
        <w:widowControl/>
        <w:spacing w:beforeAutospacing="0" w:afterAutospacing="0"/>
        <w:ind w:firstLineChars="200" w:firstLine="643"/>
        <w:jc w:val="both"/>
        <w:rPr>
          <w:rFonts w:ascii="仿宋" w:eastAsia="仿宋" w:hAnsi="仿宋" w:cstheme="minorEastAsia"/>
          <w:sz w:val="32"/>
          <w:szCs w:val="32"/>
        </w:rPr>
      </w:pPr>
      <w:r w:rsidRPr="001173FB">
        <w:rPr>
          <w:rFonts w:ascii="仿宋" w:eastAsia="仿宋" w:hAnsi="仿宋" w:cstheme="minorEastAsia" w:hint="eastAsia"/>
          <w:b/>
          <w:bCs/>
          <w:sz w:val="32"/>
          <w:szCs w:val="32"/>
        </w:rPr>
        <w:lastRenderedPageBreak/>
        <w:t>第九条</w:t>
      </w:r>
      <w:r w:rsidR="001173FB" w:rsidRPr="00B20DF3">
        <w:rPr>
          <w:rFonts w:ascii="仿宋" w:eastAsia="仿宋" w:hAnsi="仿宋" w:cs="Calibri"/>
          <w:sz w:val="32"/>
          <w:szCs w:val="32"/>
        </w:rPr>
        <w:t xml:space="preserve">  </w:t>
      </w:r>
      <w:r w:rsidRPr="001173FB">
        <w:rPr>
          <w:rFonts w:ascii="仿宋" w:eastAsia="仿宋" w:hAnsi="仿宋" w:cstheme="minorEastAsia" w:hint="eastAsia"/>
          <w:sz w:val="32"/>
          <w:szCs w:val="32"/>
        </w:rPr>
        <w:t>有下列行为之一，造成不良后果的，对有关责任人员，给予警告、记过或者记大过处分；情节较重的，给予降级或者撤职处分；情节严重的，给予开除处分：</w:t>
      </w:r>
    </w:p>
    <w:p w:rsidR="009E5CE7" w:rsidRPr="001173FB" w:rsidRDefault="000B06B1">
      <w:pPr>
        <w:pStyle w:val="a3"/>
        <w:widowControl/>
        <w:spacing w:beforeAutospacing="0" w:afterAutospacing="0"/>
        <w:ind w:firstLineChars="200" w:firstLine="640"/>
        <w:jc w:val="both"/>
        <w:rPr>
          <w:rFonts w:ascii="仿宋" w:eastAsia="仿宋" w:hAnsi="仿宋" w:cstheme="minorEastAsia"/>
          <w:sz w:val="32"/>
          <w:szCs w:val="32"/>
        </w:rPr>
      </w:pPr>
      <w:r w:rsidRPr="001173FB">
        <w:rPr>
          <w:rFonts w:ascii="仿宋" w:eastAsia="仿宋" w:hAnsi="仿宋" w:cstheme="minorEastAsia" w:hint="eastAsia"/>
          <w:sz w:val="32"/>
          <w:szCs w:val="32"/>
        </w:rPr>
        <w:t>（一）泄露属于国家</w:t>
      </w:r>
      <w:r w:rsidR="00C420B9">
        <w:rPr>
          <w:rFonts w:ascii="仿宋" w:eastAsia="仿宋" w:hAnsi="仿宋" w:cstheme="minorEastAsia" w:hint="eastAsia"/>
          <w:sz w:val="32"/>
          <w:szCs w:val="32"/>
        </w:rPr>
        <w:t>和</w:t>
      </w:r>
      <w:r w:rsidR="00C420B9">
        <w:rPr>
          <w:rFonts w:ascii="仿宋" w:eastAsia="仿宋" w:hAnsi="仿宋" w:cstheme="minorEastAsia"/>
          <w:sz w:val="32"/>
          <w:szCs w:val="32"/>
        </w:rPr>
        <w:t>学院</w:t>
      </w:r>
      <w:r w:rsidRPr="001173FB">
        <w:rPr>
          <w:rFonts w:ascii="仿宋" w:eastAsia="仿宋" w:hAnsi="仿宋" w:cstheme="minorEastAsia" w:hint="eastAsia"/>
          <w:sz w:val="32"/>
          <w:szCs w:val="32"/>
        </w:rPr>
        <w:t>秘密的统计资料的；</w:t>
      </w:r>
    </w:p>
    <w:p w:rsidR="009E5CE7" w:rsidRPr="001173FB" w:rsidRDefault="000B06B1">
      <w:pPr>
        <w:pStyle w:val="a3"/>
        <w:widowControl/>
        <w:spacing w:beforeAutospacing="0" w:afterAutospacing="0"/>
        <w:ind w:firstLineChars="200" w:firstLine="640"/>
        <w:jc w:val="both"/>
        <w:rPr>
          <w:rFonts w:ascii="仿宋" w:eastAsia="仿宋" w:hAnsi="仿宋" w:cstheme="minorEastAsia"/>
          <w:sz w:val="32"/>
          <w:szCs w:val="32"/>
        </w:rPr>
      </w:pPr>
      <w:r w:rsidRPr="001173FB">
        <w:rPr>
          <w:rFonts w:ascii="仿宋" w:eastAsia="仿宋" w:hAnsi="仿宋" w:cstheme="minorEastAsia" w:hint="eastAsia"/>
          <w:sz w:val="32"/>
          <w:szCs w:val="32"/>
        </w:rPr>
        <w:t>（二）未经本人同意，泄露统计调查对象个人、家庭资料的；</w:t>
      </w:r>
    </w:p>
    <w:p w:rsidR="009E5CE7" w:rsidRPr="001173FB" w:rsidRDefault="000B06B1">
      <w:pPr>
        <w:pStyle w:val="a3"/>
        <w:widowControl/>
        <w:spacing w:beforeAutospacing="0" w:afterAutospacing="0"/>
        <w:ind w:firstLineChars="200" w:firstLine="640"/>
        <w:jc w:val="both"/>
        <w:rPr>
          <w:rFonts w:ascii="仿宋" w:eastAsia="仿宋" w:hAnsi="仿宋" w:cstheme="minorEastAsia"/>
          <w:sz w:val="32"/>
          <w:szCs w:val="32"/>
        </w:rPr>
      </w:pPr>
      <w:r w:rsidRPr="001173FB">
        <w:rPr>
          <w:rFonts w:ascii="仿宋" w:eastAsia="仿宋" w:hAnsi="仿宋" w:cstheme="minorEastAsia" w:hint="eastAsia"/>
          <w:sz w:val="32"/>
          <w:szCs w:val="32"/>
        </w:rPr>
        <w:t>（三）泄露统计调查中知悉的统计调查对象商业秘密的。</w:t>
      </w:r>
    </w:p>
    <w:p w:rsidR="009E5CE7" w:rsidRPr="001173FB" w:rsidRDefault="000B06B1">
      <w:pPr>
        <w:pStyle w:val="a3"/>
        <w:widowControl/>
        <w:spacing w:beforeAutospacing="0" w:afterAutospacing="0"/>
        <w:ind w:firstLineChars="200" w:firstLine="643"/>
        <w:jc w:val="both"/>
        <w:rPr>
          <w:rFonts w:ascii="仿宋" w:eastAsia="仿宋" w:hAnsi="仿宋" w:cstheme="minorEastAsia"/>
          <w:sz w:val="32"/>
          <w:szCs w:val="32"/>
        </w:rPr>
      </w:pPr>
      <w:r w:rsidRPr="001173FB">
        <w:rPr>
          <w:rFonts w:ascii="仿宋" w:eastAsia="仿宋" w:hAnsi="仿宋" w:cstheme="minorEastAsia" w:hint="eastAsia"/>
          <w:b/>
          <w:bCs/>
          <w:sz w:val="32"/>
          <w:szCs w:val="32"/>
        </w:rPr>
        <w:t>第十条</w:t>
      </w:r>
      <w:r w:rsidR="001173FB" w:rsidRPr="00B20DF3">
        <w:rPr>
          <w:rFonts w:ascii="仿宋" w:eastAsia="仿宋" w:hAnsi="仿宋" w:cs="Calibri"/>
          <w:bCs/>
          <w:sz w:val="32"/>
          <w:szCs w:val="32"/>
        </w:rPr>
        <w:t xml:space="preserve">  </w:t>
      </w:r>
      <w:r w:rsidRPr="001173FB">
        <w:rPr>
          <w:rFonts w:ascii="仿宋" w:eastAsia="仿宋" w:hAnsi="仿宋" w:cstheme="minorEastAsia" w:hint="eastAsia"/>
          <w:sz w:val="32"/>
          <w:szCs w:val="32"/>
        </w:rPr>
        <w:t>包庇、纵容统计违法违纪行为的，对有关责任人员，给予记过或者记大过处分；情节较重的，给予降级或者撤职处分；情节严重的，给予开除处分。</w:t>
      </w:r>
    </w:p>
    <w:p w:rsidR="009E5CE7" w:rsidRPr="001173FB" w:rsidRDefault="000B06B1">
      <w:pPr>
        <w:pStyle w:val="a3"/>
        <w:widowControl/>
        <w:spacing w:beforeAutospacing="0" w:afterAutospacing="0"/>
        <w:ind w:firstLineChars="200" w:firstLine="643"/>
        <w:jc w:val="both"/>
        <w:rPr>
          <w:rFonts w:ascii="仿宋" w:eastAsia="仿宋" w:hAnsi="仿宋" w:cstheme="minorEastAsia"/>
          <w:sz w:val="32"/>
          <w:szCs w:val="32"/>
        </w:rPr>
      </w:pPr>
      <w:r w:rsidRPr="001173FB">
        <w:rPr>
          <w:rFonts w:ascii="仿宋" w:eastAsia="仿宋" w:hAnsi="仿宋" w:cstheme="minorEastAsia" w:hint="eastAsia"/>
          <w:b/>
          <w:bCs/>
          <w:sz w:val="32"/>
          <w:szCs w:val="32"/>
        </w:rPr>
        <w:t>第十一条</w:t>
      </w:r>
      <w:r w:rsidR="001173FB" w:rsidRPr="00B20DF3">
        <w:rPr>
          <w:rFonts w:ascii="仿宋" w:eastAsia="仿宋" w:hAnsi="仿宋" w:cs="Calibri"/>
          <w:sz w:val="32"/>
          <w:szCs w:val="32"/>
        </w:rPr>
        <w:t xml:space="preserve">  </w:t>
      </w:r>
      <w:r w:rsidRPr="001173FB">
        <w:rPr>
          <w:rFonts w:ascii="仿宋" w:eastAsia="仿宋" w:hAnsi="仿宋" w:cstheme="minorEastAsia" w:hint="eastAsia"/>
          <w:sz w:val="32"/>
          <w:szCs w:val="32"/>
        </w:rPr>
        <w:t>受到处分的人员对处分决定不服的，依照《中华人民共和国行政监察法》等有关规定，可以申请复核或者申诉。</w:t>
      </w:r>
    </w:p>
    <w:p w:rsidR="009E5CE7" w:rsidRPr="001173FB" w:rsidRDefault="000B06B1">
      <w:pPr>
        <w:pStyle w:val="a3"/>
        <w:widowControl/>
        <w:spacing w:beforeAutospacing="0" w:afterAutospacing="0"/>
        <w:ind w:firstLineChars="200" w:firstLine="643"/>
        <w:jc w:val="both"/>
        <w:rPr>
          <w:rFonts w:ascii="仿宋" w:eastAsia="仿宋" w:hAnsi="仿宋" w:cstheme="minorEastAsia"/>
          <w:sz w:val="32"/>
          <w:szCs w:val="32"/>
        </w:rPr>
      </w:pPr>
      <w:r w:rsidRPr="001173FB">
        <w:rPr>
          <w:rFonts w:ascii="仿宋" w:eastAsia="仿宋" w:hAnsi="仿宋" w:cstheme="minorEastAsia" w:hint="eastAsia"/>
          <w:b/>
          <w:bCs/>
          <w:sz w:val="32"/>
          <w:szCs w:val="32"/>
        </w:rPr>
        <w:t>第十二条</w:t>
      </w:r>
      <w:r w:rsidR="00B20DF3" w:rsidRPr="00B20DF3">
        <w:rPr>
          <w:rFonts w:ascii="仿宋" w:eastAsia="仿宋" w:hAnsi="仿宋" w:cs="Calibri"/>
          <w:sz w:val="32"/>
          <w:szCs w:val="32"/>
        </w:rPr>
        <w:t xml:space="preserve">  </w:t>
      </w:r>
      <w:r w:rsidR="00C420B9">
        <w:rPr>
          <w:rFonts w:ascii="仿宋" w:eastAsia="仿宋" w:hAnsi="仿宋" w:cstheme="minorEastAsia" w:hint="eastAsia"/>
          <w:sz w:val="32"/>
          <w:szCs w:val="32"/>
        </w:rPr>
        <w:t>人事部门</w:t>
      </w:r>
      <w:r w:rsidRPr="001173FB">
        <w:rPr>
          <w:rFonts w:ascii="仿宋" w:eastAsia="仿宋" w:hAnsi="仿宋" w:cstheme="minorEastAsia" w:hint="eastAsia"/>
          <w:sz w:val="32"/>
          <w:szCs w:val="32"/>
        </w:rPr>
        <w:t>和监察机关建立案件移送制度。</w:t>
      </w:r>
    </w:p>
    <w:p w:rsidR="009E5CE7" w:rsidRPr="001173FB" w:rsidRDefault="00C420B9">
      <w:pPr>
        <w:pStyle w:val="a3"/>
        <w:widowControl/>
        <w:spacing w:beforeAutospacing="0" w:afterAutospacing="0"/>
        <w:ind w:firstLineChars="200" w:firstLine="640"/>
        <w:jc w:val="both"/>
        <w:rPr>
          <w:rFonts w:ascii="仿宋" w:eastAsia="仿宋" w:hAnsi="仿宋" w:cstheme="minorEastAsia"/>
          <w:sz w:val="32"/>
          <w:szCs w:val="32"/>
        </w:rPr>
      </w:pPr>
      <w:r>
        <w:rPr>
          <w:rFonts w:ascii="仿宋" w:eastAsia="仿宋" w:hAnsi="仿宋" w:cstheme="minorEastAsia" w:hint="eastAsia"/>
          <w:sz w:val="32"/>
          <w:szCs w:val="32"/>
        </w:rPr>
        <w:t>人事部门</w:t>
      </w:r>
      <w:r w:rsidR="000B06B1" w:rsidRPr="001173FB">
        <w:rPr>
          <w:rFonts w:ascii="仿宋" w:eastAsia="仿宋" w:hAnsi="仿宋" w:cstheme="minorEastAsia" w:hint="eastAsia"/>
          <w:sz w:val="32"/>
          <w:szCs w:val="32"/>
        </w:rPr>
        <w:t>、监察机关查处统计违法违纪案件，认为应当由上级统计机构给予行政处罚的，应当将有关案件材料移送上级统计机构。</w:t>
      </w:r>
    </w:p>
    <w:p w:rsidR="009E5CE7" w:rsidRPr="001173FB" w:rsidRDefault="000B06B1">
      <w:pPr>
        <w:pStyle w:val="a3"/>
        <w:widowControl/>
        <w:spacing w:beforeAutospacing="0" w:afterAutospacing="0"/>
        <w:ind w:firstLineChars="200" w:firstLine="643"/>
        <w:jc w:val="both"/>
        <w:rPr>
          <w:rFonts w:ascii="仿宋" w:eastAsia="仿宋" w:hAnsi="仿宋" w:cstheme="minorEastAsia"/>
          <w:sz w:val="32"/>
          <w:szCs w:val="32"/>
        </w:rPr>
      </w:pPr>
      <w:r w:rsidRPr="001173FB">
        <w:rPr>
          <w:rFonts w:ascii="仿宋" w:eastAsia="仿宋" w:hAnsi="仿宋" w:cstheme="minorEastAsia" w:hint="eastAsia"/>
          <w:b/>
          <w:bCs/>
          <w:sz w:val="32"/>
          <w:szCs w:val="32"/>
        </w:rPr>
        <w:t>第十三条</w:t>
      </w:r>
      <w:r w:rsidR="00B20DF3" w:rsidRPr="00B20DF3">
        <w:rPr>
          <w:rFonts w:ascii="仿宋" w:eastAsia="仿宋" w:hAnsi="仿宋" w:cs="Calibri"/>
          <w:sz w:val="32"/>
          <w:szCs w:val="32"/>
        </w:rPr>
        <w:t xml:space="preserve">  </w:t>
      </w:r>
      <w:r w:rsidRPr="001173FB">
        <w:rPr>
          <w:rFonts w:ascii="仿宋" w:eastAsia="仿宋" w:hAnsi="仿宋" w:cstheme="minorEastAsia" w:hint="eastAsia"/>
          <w:sz w:val="32"/>
          <w:szCs w:val="32"/>
        </w:rPr>
        <w:t>有统计违法违纪行为，应当给予党纪处分的，</w:t>
      </w:r>
      <w:proofErr w:type="gramStart"/>
      <w:r w:rsidRPr="001173FB">
        <w:rPr>
          <w:rFonts w:ascii="仿宋" w:eastAsia="仿宋" w:hAnsi="仿宋" w:cstheme="minorEastAsia" w:hint="eastAsia"/>
          <w:sz w:val="32"/>
          <w:szCs w:val="32"/>
        </w:rPr>
        <w:t>移送党</w:t>
      </w:r>
      <w:proofErr w:type="gramEnd"/>
      <w:r w:rsidRPr="001173FB">
        <w:rPr>
          <w:rFonts w:ascii="仿宋" w:eastAsia="仿宋" w:hAnsi="仿宋" w:cstheme="minorEastAsia" w:hint="eastAsia"/>
          <w:sz w:val="32"/>
          <w:szCs w:val="32"/>
        </w:rPr>
        <w:t>的纪律检查机关处理。涉嫌犯罪的，移送司法机关依法追究刑事责任。</w:t>
      </w:r>
    </w:p>
    <w:p w:rsidR="009E5CE7" w:rsidRPr="001173FB" w:rsidRDefault="000B06B1">
      <w:pPr>
        <w:pStyle w:val="a3"/>
        <w:widowControl/>
        <w:spacing w:beforeAutospacing="0" w:afterAutospacing="0"/>
        <w:ind w:firstLineChars="200" w:firstLine="643"/>
        <w:jc w:val="both"/>
        <w:rPr>
          <w:rFonts w:ascii="仿宋" w:eastAsia="仿宋" w:hAnsi="仿宋" w:cstheme="minorEastAsia"/>
          <w:sz w:val="32"/>
          <w:szCs w:val="32"/>
        </w:rPr>
      </w:pPr>
      <w:r w:rsidRPr="001173FB">
        <w:rPr>
          <w:rFonts w:ascii="仿宋" w:eastAsia="仿宋" w:hAnsi="仿宋" w:cstheme="minorEastAsia" w:hint="eastAsia"/>
          <w:b/>
          <w:bCs/>
          <w:sz w:val="32"/>
          <w:szCs w:val="32"/>
        </w:rPr>
        <w:t>第十四条</w:t>
      </w:r>
      <w:r w:rsidR="00B20DF3" w:rsidRPr="00B20DF3">
        <w:rPr>
          <w:rFonts w:ascii="仿宋" w:eastAsia="仿宋" w:hAnsi="仿宋" w:cs="Calibri"/>
          <w:sz w:val="32"/>
          <w:szCs w:val="32"/>
        </w:rPr>
        <w:t xml:space="preserve">  </w:t>
      </w:r>
      <w:r w:rsidRPr="001173FB">
        <w:rPr>
          <w:rFonts w:ascii="仿宋" w:eastAsia="仿宋" w:hAnsi="仿宋" w:cstheme="minorEastAsia" w:hint="eastAsia"/>
          <w:sz w:val="32"/>
          <w:szCs w:val="32"/>
        </w:rPr>
        <w:t>本规定由</w:t>
      </w:r>
      <w:r w:rsidR="00C420B9">
        <w:rPr>
          <w:rFonts w:ascii="仿宋" w:eastAsia="仿宋" w:hAnsi="仿宋" w:cstheme="minorEastAsia" w:hint="eastAsia"/>
          <w:sz w:val="32"/>
          <w:szCs w:val="32"/>
        </w:rPr>
        <w:t>学院</w:t>
      </w:r>
      <w:r w:rsidRPr="001173FB">
        <w:rPr>
          <w:rFonts w:ascii="仿宋" w:eastAsia="仿宋" w:hAnsi="仿宋" w:cstheme="minorEastAsia" w:hint="eastAsia"/>
          <w:sz w:val="32"/>
          <w:szCs w:val="32"/>
        </w:rPr>
        <w:t>纪检监察处负责解释。</w:t>
      </w:r>
    </w:p>
    <w:p w:rsidR="009E5CE7" w:rsidRPr="001173FB" w:rsidRDefault="000B06B1">
      <w:pPr>
        <w:pStyle w:val="a3"/>
        <w:widowControl/>
        <w:spacing w:beforeAutospacing="0" w:afterAutospacing="0"/>
        <w:ind w:firstLineChars="200" w:firstLine="643"/>
        <w:jc w:val="both"/>
        <w:rPr>
          <w:rFonts w:ascii="仿宋" w:eastAsia="仿宋" w:hAnsi="仿宋"/>
        </w:rPr>
      </w:pPr>
      <w:r w:rsidRPr="001173FB">
        <w:rPr>
          <w:rFonts w:ascii="仿宋" w:eastAsia="仿宋" w:hAnsi="仿宋" w:cstheme="minorEastAsia" w:hint="eastAsia"/>
          <w:b/>
          <w:bCs/>
          <w:sz w:val="32"/>
          <w:szCs w:val="32"/>
        </w:rPr>
        <w:t>第十五条</w:t>
      </w:r>
      <w:r w:rsidR="00B20DF3" w:rsidRPr="00B20DF3">
        <w:rPr>
          <w:rFonts w:ascii="仿宋" w:eastAsia="仿宋" w:hAnsi="仿宋" w:cs="Calibri"/>
          <w:sz w:val="32"/>
          <w:szCs w:val="32"/>
        </w:rPr>
        <w:t xml:space="preserve">  </w:t>
      </w:r>
      <w:r w:rsidRPr="001173FB">
        <w:rPr>
          <w:rFonts w:ascii="仿宋" w:eastAsia="仿宋" w:hAnsi="仿宋" w:cstheme="minorEastAsia" w:hint="eastAsia"/>
          <w:sz w:val="32"/>
          <w:szCs w:val="32"/>
        </w:rPr>
        <w:t>本处理办法自20</w:t>
      </w:r>
      <w:r w:rsidR="00C420B9">
        <w:rPr>
          <w:rFonts w:ascii="仿宋" w:eastAsia="仿宋" w:hAnsi="仿宋" w:cstheme="minorEastAsia"/>
          <w:sz w:val="32"/>
          <w:szCs w:val="32"/>
        </w:rPr>
        <w:t>17</w:t>
      </w:r>
      <w:r w:rsidRPr="001173FB">
        <w:rPr>
          <w:rFonts w:ascii="仿宋" w:eastAsia="仿宋" w:hAnsi="仿宋" w:cstheme="minorEastAsia" w:hint="eastAsia"/>
          <w:sz w:val="32"/>
          <w:szCs w:val="32"/>
        </w:rPr>
        <w:t>年5月1日起施行。</w:t>
      </w:r>
    </w:p>
    <w:sectPr w:rsidR="009E5CE7" w:rsidRPr="001173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E7"/>
    <w:rsid w:val="000B06B1"/>
    <w:rsid w:val="00107735"/>
    <w:rsid w:val="001173FB"/>
    <w:rsid w:val="002C604B"/>
    <w:rsid w:val="003F742F"/>
    <w:rsid w:val="0047682C"/>
    <w:rsid w:val="009E5CE7"/>
    <w:rsid w:val="00B20DF3"/>
    <w:rsid w:val="00BA2409"/>
    <w:rsid w:val="00C420B9"/>
    <w:rsid w:val="430175DF"/>
    <w:rsid w:val="73A94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C1490"/>
  <w15:docId w15:val="{98FAC6CA-8423-4793-BF8B-1490518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2014-10-29T12:08:00Z</dcterms:created>
  <dcterms:modified xsi:type="dcterms:W3CDTF">2020-09-21T12:20:00Z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